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A35E1" w14:textId="2F9186FF" w:rsidR="005935E9" w:rsidRPr="009F2C13" w:rsidRDefault="00EA56F5" w:rsidP="005935E9">
      <w:pPr>
        <w:spacing w:line="360" w:lineRule="auto"/>
        <w:ind w:firstLineChars="300" w:firstLine="840"/>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sidRPr="009F2C13">
        <w:rPr>
          <w:rFonts w:ascii="宋体" w:eastAsia="宋体" w:hAnsi="宋体" w:hint="eastAsia"/>
          <w:sz w:val="28"/>
          <w:szCs w:val="28"/>
        </w:rPr>
        <w:t>琼台师范学院桂林洋校区物业管理服务项目需求</w:t>
      </w:r>
    </w:p>
    <w:p w14:paraId="34F134D6" w14:textId="010EBFA0" w:rsidR="00B445C1" w:rsidRDefault="005935E9" w:rsidP="00766FA1">
      <w:pPr>
        <w:spacing w:line="360" w:lineRule="auto"/>
        <w:ind w:firstLineChars="300" w:firstLine="840"/>
        <w:rPr>
          <w:rFonts w:ascii="宋体" w:eastAsia="宋体" w:hAnsi="宋体"/>
          <w:sz w:val="28"/>
          <w:szCs w:val="28"/>
        </w:rPr>
      </w:pPr>
      <w:r w:rsidRPr="00E4232A">
        <w:rPr>
          <w:rFonts w:ascii="宋体" w:eastAsia="宋体" w:hAnsi="宋体" w:hint="eastAsia"/>
          <w:sz w:val="28"/>
          <w:szCs w:val="28"/>
        </w:rPr>
        <w:t>根据学校工作安排，将对琼台师范学院桂林洋校区开展物业招标。桂林洋校区</w:t>
      </w:r>
      <w:r w:rsidR="00BF2DBC" w:rsidRPr="00E4232A">
        <w:rPr>
          <w:rFonts w:ascii="宋体" w:eastAsia="宋体" w:hAnsi="宋体" w:hint="eastAsia"/>
          <w:sz w:val="28"/>
          <w:szCs w:val="28"/>
        </w:rPr>
        <w:t>占地</w:t>
      </w:r>
      <w:r w:rsidRPr="00E4232A">
        <w:rPr>
          <w:rFonts w:ascii="宋体" w:eastAsia="宋体" w:hAnsi="宋体" w:hint="eastAsia"/>
          <w:sz w:val="28"/>
          <w:szCs w:val="28"/>
        </w:rPr>
        <w:t>面积总计约为</w:t>
      </w:r>
      <w:r w:rsidR="00B445C1">
        <w:rPr>
          <w:rFonts w:ascii="宋体" w:eastAsia="宋体" w:hAnsi="宋体" w:cs="宋体"/>
          <w:w w:val="90"/>
          <w:kern w:val="0"/>
          <w:sz w:val="28"/>
          <w:szCs w:val="28"/>
        </w:rPr>
        <w:t>553716</w:t>
      </w:r>
      <w:r w:rsidRPr="00E4232A">
        <w:rPr>
          <w:rFonts w:ascii="宋体" w:eastAsia="宋体" w:hAnsi="宋体" w:hint="eastAsia"/>
          <w:sz w:val="28"/>
          <w:szCs w:val="28"/>
        </w:rPr>
        <w:t>平方米，</w:t>
      </w:r>
      <w:r w:rsidR="00766FA1">
        <w:rPr>
          <w:rFonts w:ascii="宋体" w:eastAsia="宋体" w:hAnsi="宋体" w:hint="eastAsia"/>
          <w:sz w:val="28"/>
          <w:szCs w:val="28"/>
        </w:rPr>
        <w:t>建筑物占地面积约</w:t>
      </w:r>
      <w:r w:rsidR="008D4249">
        <w:rPr>
          <w:rFonts w:ascii="宋体" w:eastAsia="宋体" w:hAnsi="宋体"/>
          <w:sz w:val="28"/>
          <w:szCs w:val="28"/>
        </w:rPr>
        <w:t>34588</w:t>
      </w:r>
      <w:r w:rsidR="00766FA1">
        <w:rPr>
          <w:rFonts w:ascii="宋体" w:eastAsia="宋体" w:hAnsi="宋体" w:hint="eastAsia"/>
          <w:sz w:val="28"/>
          <w:szCs w:val="28"/>
        </w:rPr>
        <w:t>平方米，</w:t>
      </w:r>
      <w:r w:rsidRPr="00E4232A">
        <w:rPr>
          <w:rFonts w:ascii="宋体" w:eastAsia="宋体" w:hAnsi="宋体" w:hint="eastAsia"/>
          <w:sz w:val="28"/>
          <w:szCs w:val="28"/>
        </w:rPr>
        <w:t>教学行政建筑物建筑面积约为</w:t>
      </w:r>
      <w:r w:rsidR="00766FA1">
        <w:rPr>
          <w:rFonts w:ascii="宋体" w:hAnsi="宋体" w:cs="宋体"/>
          <w:kern w:val="0"/>
          <w:sz w:val="28"/>
          <w:szCs w:val="28"/>
          <w:lang w:bidi="ar"/>
        </w:rPr>
        <w:t>122355</w:t>
      </w:r>
      <w:r w:rsidRPr="00E4232A">
        <w:rPr>
          <w:rFonts w:ascii="宋体" w:eastAsia="宋体" w:hAnsi="宋体" w:hint="eastAsia"/>
          <w:sz w:val="28"/>
          <w:szCs w:val="28"/>
        </w:rPr>
        <w:t>平方米</w:t>
      </w:r>
      <w:r w:rsidR="008E6664">
        <w:rPr>
          <w:rFonts w:ascii="宋体" w:eastAsia="宋体" w:hAnsi="宋体" w:hint="eastAsia"/>
          <w:sz w:val="28"/>
          <w:szCs w:val="28"/>
        </w:rPr>
        <w:t>（其中服务面积约为7</w:t>
      </w:r>
      <w:r w:rsidR="008E6664">
        <w:rPr>
          <w:rFonts w:ascii="宋体" w:eastAsia="宋体" w:hAnsi="宋体"/>
          <w:sz w:val="28"/>
          <w:szCs w:val="28"/>
        </w:rPr>
        <w:t>2455</w:t>
      </w:r>
      <w:r w:rsidR="008E6664">
        <w:rPr>
          <w:rFonts w:ascii="宋体" w:eastAsia="宋体" w:hAnsi="宋体" w:hint="eastAsia"/>
          <w:sz w:val="28"/>
          <w:szCs w:val="28"/>
        </w:rPr>
        <w:t>平方米，</w:t>
      </w:r>
      <w:r w:rsidR="00A65E82" w:rsidRPr="00E4232A">
        <w:rPr>
          <w:rFonts w:ascii="宋体" w:eastAsia="宋体" w:hAnsi="宋体" w:hint="eastAsia"/>
          <w:sz w:val="28"/>
          <w:szCs w:val="28"/>
        </w:rPr>
        <w:t>非工作面积约为：</w:t>
      </w:r>
      <w:r w:rsidR="008E6664">
        <w:rPr>
          <w:rFonts w:ascii="宋体" w:eastAsia="宋体" w:hAnsi="宋体"/>
          <w:sz w:val="28"/>
          <w:szCs w:val="28"/>
        </w:rPr>
        <w:t>49900</w:t>
      </w:r>
      <w:r w:rsidR="00330446" w:rsidRPr="00E4232A">
        <w:rPr>
          <w:rFonts w:ascii="宋体" w:eastAsia="宋体" w:hAnsi="宋体" w:hint="eastAsia"/>
          <w:sz w:val="28"/>
          <w:szCs w:val="28"/>
        </w:rPr>
        <w:t>平方米</w:t>
      </w:r>
      <w:r w:rsidRPr="00E4232A">
        <w:rPr>
          <w:rFonts w:ascii="宋体" w:eastAsia="宋体" w:hAnsi="宋体" w:hint="eastAsia"/>
          <w:sz w:val="28"/>
          <w:szCs w:val="28"/>
        </w:rPr>
        <w:t>。</w:t>
      </w:r>
      <w:r w:rsidR="008E6664">
        <w:rPr>
          <w:rFonts w:ascii="宋体" w:eastAsia="宋体" w:hAnsi="宋体" w:hint="eastAsia"/>
          <w:sz w:val="28"/>
          <w:szCs w:val="28"/>
        </w:rPr>
        <w:t>）</w:t>
      </w:r>
    </w:p>
    <w:p w14:paraId="3C03F37C" w14:textId="2ACDD1AA" w:rsidR="005935E9" w:rsidRPr="009F2C13" w:rsidRDefault="005935E9" w:rsidP="00766FA1">
      <w:pPr>
        <w:spacing w:line="360" w:lineRule="auto"/>
        <w:ind w:firstLineChars="300" w:firstLine="840"/>
        <w:rPr>
          <w:rFonts w:ascii="宋体" w:eastAsia="宋体" w:hAnsi="宋体"/>
          <w:sz w:val="28"/>
          <w:szCs w:val="28"/>
        </w:rPr>
      </w:pPr>
      <w:r w:rsidRPr="00E4232A">
        <w:rPr>
          <w:rFonts w:ascii="宋体" w:eastAsia="宋体" w:hAnsi="宋体" w:hint="eastAsia"/>
          <w:sz w:val="28"/>
          <w:szCs w:val="28"/>
        </w:rPr>
        <w:t>教工宿舍区面积约为</w:t>
      </w:r>
      <w:r w:rsidRPr="00E4232A">
        <w:rPr>
          <w:rFonts w:ascii="宋体" w:eastAsia="宋体" w:hAnsi="宋体" w:hint="eastAsia"/>
          <w:color w:val="000000" w:themeColor="text1"/>
          <w:spacing w:val="-14"/>
          <w:sz w:val="28"/>
          <w:szCs w:val="28"/>
        </w:rPr>
        <w:t>62299.18</w:t>
      </w:r>
      <w:r w:rsidRPr="00E4232A">
        <w:rPr>
          <w:rFonts w:ascii="宋体" w:eastAsia="宋体" w:hAnsi="宋体" w:hint="eastAsia"/>
          <w:sz w:val="28"/>
          <w:szCs w:val="28"/>
        </w:rPr>
        <w:t>平方米，其中高层带电梯（1</w:t>
      </w:r>
      <w:r w:rsidRPr="00E4232A">
        <w:rPr>
          <w:rFonts w:ascii="宋体" w:eastAsia="宋体" w:hAnsi="宋体"/>
          <w:sz w:val="28"/>
          <w:szCs w:val="28"/>
        </w:rPr>
        <w:t>2</w:t>
      </w:r>
      <w:r w:rsidRPr="00E4232A">
        <w:rPr>
          <w:rFonts w:ascii="宋体" w:eastAsia="宋体" w:hAnsi="宋体" w:hint="eastAsia"/>
          <w:sz w:val="28"/>
          <w:szCs w:val="28"/>
        </w:rPr>
        <w:t>层）建筑面积</w:t>
      </w:r>
      <w:r w:rsidRPr="00E4232A">
        <w:rPr>
          <w:rFonts w:ascii="宋体" w:eastAsia="宋体" w:hAnsi="宋体" w:hint="eastAsia"/>
          <w:spacing w:val="-14"/>
          <w:sz w:val="28"/>
          <w:szCs w:val="28"/>
        </w:rPr>
        <w:t>44252.54</w:t>
      </w:r>
      <w:r w:rsidRPr="00E4232A">
        <w:rPr>
          <w:rFonts w:ascii="宋体" w:eastAsia="宋体" w:hAnsi="宋体" w:hint="eastAsia"/>
          <w:sz w:val="28"/>
          <w:szCs w:val="28"/>
        </w:rPr>
        <w:t>平方米</w:t>
      </w:r>
      <w:r w:rsidRPr="00E4232A">
        <w:rPr>
          <w:rFonts w:ascii="宋体" w:eastAsia="宋体" w:hAnsi="宋体" w:hint="eastAsia"/>
          <w:spacing w:val="-14"/>
          <w:sz w:val="28"/>
          <w:szCs w:val="28"/>
        </w:rPr>
        <w:t>,矮层无电梯建筑面积18046.64</w:t>
      </w:r>
      <w:r w:rsidRPr="00E4232A">
        <w:rPr>
          <w:rFonts w:ascii="宋体" w:eastAsia="宋体" w:hAnsi="宋体" w:hint="eastAsia"/>
          <w:sz w:val="28"/>
          <w:szCs w:val="28"/>
        </w:rPr>
        <w:t>平方米。</w:t>
      </w:r>
    </w:p>
    <w:p w14:paraId="7EA0A9E5" w14:textId="268A077A" w:rsidR="005935E9" w:rsidRPr="009F2C13" w:rsidRDefault="005935E9" w:rsidP="005935E9">
      <w:pPr>
        <w:pStyle w:val="a7"/>
        <w:numPr>
          <w:ilvl w:val="0"/>
          <w:numId w:val="1"/>
        </w:numPr>
        <w:spacing w:line="360" w:lineRule="auto"/>
        <w:ind w:firstLineChars="0"/>
        <w:rPr>
          <w:rFonts w:ascii="宋体" w:eastAsia="宋体" w:hAnsi="宋体"/>
          <w:sz w:val="28"/>
          <w:szCs w:val="28"/>
        </w:rPr>
      </w:pPr>
      <w:r w:rsidRPr="009F2C13">
        <w:rPr>
          <w:rFonts w:ascii="宋体" w:eastAsia="宋体" w:hAnsi="宋体" w:hint="eastAsia"/>
          <w:sz w:val="28"/>
          <w:szCs w:val="28"/>
        </w:rPr>
        <w:t>物业服务</w:t>
      </w:r>
      <w:r w:rsidR="00A1337F" w:rsidRPr="009F2C13">
        <w:rPr>
          <w:rFonts w:ascii="宋体" w:eastAsia="宋体" w:hAnsi="宋体" w:hint="eastAsia"/>
          <w:sz w:val="28"/>
          <w:szCs w:val="28"/>
        </w:rPr>
        <w:t>范围</w:t>
      </w:r>
    </w:p>
    <w:p w14:paraId="1FA6C4C0" w14:textId="52FCF0FE" w:rsidR="005935E9" w:rsidRPr="009F2C13" w:rsidRDefault="00C9609D" w:rsidP="009705B1">
      <w:pPr>
        <w:spacing w:line="360" w:lineRule="auto"/>
        <w:rPr>
          <w:rFonts w:ascii="宋体" w:eastAsia="宋体" w:hAnsi="宋体"/>
          <w:sz w:val="28"/>
          <w:szCs w:val="28"/>
        </w:rPr>
      </w:pPr>
      <w:r w:rsidRPr="009F2C13">
        <w:rPr>
          <w:rFonts w:ascii="宋体" w:eastAsia="宋体" w:hAnsi="宋体"/>
          <w:sz w:val="28"/>
          <w:szCs w:val="28"/>
        </w:rPr>
        <w:tab/>
      </w:r>
      <w:r w:rsidR="00AB7CC1" w:rsidRPr="00A65E82">
        <w:rPr>
          <w:rFonts w:ascii="宋体" w:eastAsia="宋体" w:hAnsi="宋体" w:hint="eastAsia"/>
          <w:sz w:val="28"/>
          <w:szCs w:val="28"/>
        </w:rPr>
        <w:t>本次</w:t>
      </w:r>
      <w:r w:rsidR="005935E9" w:rsidRPr="00A65E82">
        <w:rPr>
          <w:rFonts w:ascii="宋体" w:eastAsia="宋体" w:hAnsi="宋体" w:hint="eastAsia"/>
          <w:sz w:val="28"/>
          <w:szCs w:val="28"/>
        </w:rPr>
        <w:t>物业管理范围为</w:t>
      </w:r>
      <w:r w:rsidR="00AB7CC1" w:rsidRPr="00A65E82">
        <w:rPr>
          <w:rFonts w:ascii="宋体" w:eastAsia="宋体" w:hAnsi="宋体" w:hint="eastAsia"/>
          <w:sz w:val="28"/>
          <w:szCs w:val="28"/>
        </w:rPr>
        <w:t>学校</w:t>
      </w:r>
      <w:r w:rsidR="005935E9" w:rsidRPr="00A65E82">
        <w:rPr>
          <w:rFonts w:ascii="宋体" w:eastAsia="宋体" w:hAnsi="宋体" w:hint="eastAsia"/>
          <w:sz w:val="28"/>
          <w:szCs w:val="28"/>
        </w:rPr>
        <w:t>在其桂林洋校区内，除桂林洋校区学生公寓、食堂、配电房、桂林洋附属幼儿园以外所有投入使用的建筑物和公共场所。建筑物主要包含所有教学场所、办公场所、学生活动场所、行政楼、教工宿舍区</w:t>
      </w:r>
      <w:r w:rsidR="00AB7CC1" w:rsidRPr="00A65E82">
        <w:rPr>
          <w:rFonts w:ascii="宋体" w:eastAsia="宋体" w:hAnsi="宋体" w:hint="eastAsia"/>
          <w:sz w:val="28"/>
          <w:szCs w:val="28"/>
        </w:rPr>
        <w:t>的公共区域部分（如走廊、楼梯、厕所、外墙等，不含</w:t>
      </w:r>
      <w:r w:rsidR="009705B1" w:rsidRPr="00A65E82">
        <w:rPr>
          <w:rFonts w:ascii="宋体" w:eastAsia="宋体" w:hAnsi="宋体" w:hint="eastAsia"/>
          <w:sz w:val="28"/>
          <w:szCs w:val="28"/>
        </w:rPr>
        <w:t>普通教室及办公室等室内区域</w:t>
      </w:r>
      <w:r w:rsidR="00AB7CC1" w:rsidRPr="00A65E82">
        <w:rPr>
          <w:rFonts w:ascii="宋体" w:eastAsia="宋体" w:hAnsi="宋体" w:hint="eastAsia"/>
          <w:sz w:val="28"/>
          <w:szCs w:val="28"/>
        </w:rPr>
        <w:t>），以及</w:t>
      </w:r>
      <w:r w:rsidR="009705B1" w:rsidRPr="00A65E82">
        <w:rPr>
          <w:rFonts w:ascii="宋体" w:eastAsia="宋体" w:hAnsi="宋体" w:hint="eastAsia"/>
          <w:sz w:val="28"/>
          <w:szCs w:val="28"/>
        </w:rPr>
        <w:t>游泳池、</w:t>
      </w:r>
      <w:r w:rsidR="00AB7CC1" w:rsidRPr="00A65E82">
        <w:rPr>
          <w:rFonts w:ascii="宋体" w:eastAsia="宋体" w:hAnsi="宋体" w:hint="eastAsia"/>
          <w:sz w:val="28"/>
          <w:szCs w:val="28"/>
        </w:rPr>
        <w:t>图书馆全馆</w:t>
      </w:r>
      <w:r w:rsidR="005935E9" w:rsidRPr="00A65E82">
        <w:rPr>
          <w:rFonts w:ascii="宋体" w:eastAsia="宋体" w:hAnsi="宋体" w:hint="eastAsia"/>
          <w:sz w:val="28"/>
          <w:szCs w:val="28"/>
        </w:rPr>
        <w:t>；公共场所包含各建筑物附属公共区域、校区道路、广场、户外停车场、预留地和绿化区的硬化道路等。</w:t>
      </w:r>
    </w:p>
    <w:p w14:paraId="16137C3F" w14:textId="735B3935" w:rsidR="00EE0976" w:rsidRPr="009F2C13" w:rsidRDefault="00EE0976" w:rsidP="005935E9">
      <w:pPr>
        <w:snapToGrid w:val="0"/>
        <w:spacing w:line="360" w:lineRule="auto"/>
        <w:rPr>
          <w:rFonts w:ascii="宋体" w:eastAsia="宋体" w:hAnsi="宋体"/>
          <w:sz w:val="28"/>
          <w:szCs w:val="28"/>
        </w:rPr>
      </w:pPr>
      <w:r w:rsidRPr="009F2C13">
        <w:rPr>
          <w:rFonts w:ascii="宋体" w:eastAsia="宋体" w:hAnsi="宋体" w:hint="eastAsia"/>
          <w:sz w:val="28"/>
          <w:szCs w:val="28"/>
        </w:rPr>
        <w:t>二、</w:t>
      </w:r>
      <w:r w:rsidR="005935E9" w:rsidRPr="009F2C13">
        <w:rPr>
          <w:rFonts w:ascii="宋体" w:eastAsia="宋体" w:hAnsi="宋体" w:hint="eastAsia"/>
          <w:sz w:val="28"/>
          <w:szCs w:val="28"/>
        </w:rPr>
        <w:t>项目</w:t>
      </w:r>
      <w:r w:rsidR="00A1337F" w:rsidRPr="009F2C13">
        <w:rPr>
          <w:rFonts w:ascii="宋体" w:eastAsia="宋体" w:hAnsi="宋体" w:hint="eastAsia"/>
          <w:sz w:val="28"/>
          <w:szCs w:val="28"/>
        </w:rPr>
        <w:t>需求</w:t>
      </w:r>
      <w:r w:rsidR="005935E9" w:rsidRPr="009F2C13">
        <w:rPr>
          <w:rFonts w:ascii="宋体" w:eastAsia="宋体" w:hAnsi="宋体" w:hint="eastAsia"/>
          <w:sz w:val="28"/>
          <w:szCs w:val="28"/>
        </w:rPr>
        <w:t>：</w:t>
      </w:r>
    </w:p>
    <w:p w14:paraId="5B5C56A7" w14:textId="3F2D1727" w:rsidR="005935E9" w:rsidRPr="009F2C13" w:rsidRDefault="005935E9" w:rsidP="00EE0976">
      <w:pPr>
        <w:snapToGrid w:val="0"/>
        <w:spacing w:line="360" w:lineRule="auto"/>
        <w:ind w:firstLineChars="200" w:firstLine="560"/>
        <w:rPr>
          <w:rFonts w:ascii="宋体" w:eastAsia="宋体" w:hAnsi="宋体"/>
          <w:sz w:val="28"/>
          <w:szCs w:val="28"/>
        </w:rPr>
      </w:pPr>
      <w:r w:rsidRPr="009F2C13">
        <w:rPr>
          <w:rFonts w:ascii="宋体" w:eastAsia="宋体" w:hAnsi="宋体" w:hint="eastAsia"/>
          <w:sz w:val="28"/>
          <w:szCs w:val="28"/>
        </w:rPr>
        <w:t>物业管理服务分为</w:t>
      </w:r>
      <w:r w:rsidR="00C9609D" w:rsidRPr="009F2C13">
        <w:rPr>
          <w:rFonts w:ascii="宋体" w:eastAsia="宋体" w:hAnsi="宋体" w:hint="eastAsia"/>
          <w:sz w:val="28"/>
          <w:szCs w:val="28"/>
        </w:rPr>
        <w:t>校园教学行政区域物业管理和</w:t>
      </w:r>
      <w:r w:rsidRPr="009F2C13">
        <w:rPr>
          <w:rFonts w:ascii="宋体" w:eastAsia="宋体" w:hAnsi="宋体" w:hint="eastAsia"/>
          <w:sz w:val="28"/>
          <w:szCs w:val="28"/>
        </w:rPr>
        <w:t>教工宿舍区域物业管理。</w:t>
      </w:r>
    </w:p>
    <w:p w14:paraId="08EC9503" w14:textId="728F32BD" w:rsidR="005935E9" w:rsidRPr="009F2C13" w:rsidRDefault="005935E9" w:rsidP="005935E9">
      <w:pPr>
        <w:snapToGrid w:val="0"/>
        <w:spacing w:line="360" w:lineRule="auto"/>
        <w:ind w:firstLineChars="200" w:firstLine="560"/>
        <w:rPr>
          <w:rFonts w:ascii="宋体" w:eastAsia="宋体" w:hAnsi="宋体"/>
          <w:sz w:val="28"/>
          <w:szCs w:val="28"/>
        </w:rPr>
      </w:pPr>
      <w:r w:rsidRPr="009F2C13">
        <w:rPr>
          <w:rFonts w:ascii="宋体" w:eastAsia="宋体" w:hAnsi="宋体" w:hint="eastAsia"/>
          <w:sz w:val="28"/>
          <w:szCs w:val="28"/>
        </w:rPr>
        <w:t>校园教学行政区域物业管理分为基础物业管理服务和专项物业管理服务。</w:t>
      </w:r>
    </w:p>
    <w:p w14:paraId="162137B4" w14:textId="77777777" w:rsidR="00C9609D" w:rsidRPr="009F2C13" w:rsidRDefault="00C9609D" w:rsidP="00EE0976">
      <w:pPr>
        <w:snapToGrid w:val="0"/>
        <w:spacing w:line="360" w:lineRule="auto"/>
        <w:rPr>
          <w:rFonts w:ascii="宋体" w:eastAsia="宋体" w:hAnsi="宋体"/>
          <w:sz w:val="28"/>
          <w:szCs w:val="28"/>
        </w:rPr>
      </w:pPr>
      <w:r w:rsidRPr="009F2C13">
        <w:rPr>
          <w:rFonts w:ascii="宋体" w:eastAsia="宋体" w:hAnsi="宋体"/>
          <w:sz w:val="28"/>
          <w:szCs w:val="28"/>
        </w:rPr>
        <w:tab/>
      </w:r>
      <w:r w:rsidR="00EE0976" w:rsidRPr="009F2C13">
        <w:rPr>
          <w:rFonts w:ascii="宋体" w:eastAsia="宋体" w:hAnsi="宋体" w:hint="eastAsia"/>
          <w:sz w:val="28"/>
          <w:szCs w:val="28"/>
        </w:rPr>
        <w:t>（一）</w:t>
      </w:r>
      <w:r w:rsidR="005935E9" w:rsidRPr="009F2C13">
        <w:rPr>
          <w:rFonts w:ascii="宋体" w:eastAsia="宋体" w:hAnsi="宋体" w:hint="eastAsia"/>
          <w:sz w:val="28"/>
          <w:szCs w:val="28"/>
        </w:rPr>
        <w:t>基础物业管理服务主要包括以下内容：</w:t>
      </w:r>
    </w:p>
    <w:p w14:paraId="7C5EAFD5" w14:textId="43E26564" w:rsidR="005935E9" w:rsidRPr="009F2C13" w:rsidRDefault="00C9609D" w:rsidP="00EE0976">
      <w:pPr>
        <w:snapToGrid w:val="0"/>
        <w:spacing w:line="360" w:lineRule="auto"/>
        <w:rPr>
          <w:rFonts w:ascii="宋体" w:eastAsia="宋体" w:hAnsi="宋体"/>
          <w:sz w:val="28"/>
          <w:szCs w:val="28"/>
        </w:rPr>
      </w:pPr>
      <w:r w:rsidRPr="009F2C13">
        <w:rPr>
          <w:rFonts w:ascii="宋体" w:eastAsia="宋体" w:hAnsi="宋体"/>
          <w:sz w:val="28"/>
          <w:szCs w:val="28"/>
        </w:rPr>
        <w:tab/>
      </w:r>
      <w:r w:rsidR="005935E9" w:rsidRPr="009F2C13">
        <w:rPr>
          <w:rFonts w:ascii="宋体" w:eastAsia="宋体" w:hAnsi="宋体" w:hint="eastAsia"/>
          <w:sz w:val="28"/>
          <w:szCs w:val="28"/>
        </w:rPr>
        <w:t>（1）校园</w:t>
      </w:r>
      <w:r w:rsidRPr="009F2C13">
        <w:rPr>
          <w:rFonts w:ascii="宋体" w:eastAsia="宋体" w:hAnsi="宋体" w:hint="eastAsia"/>
          <w:sz w:val="28"/>
          <w:szCs w:val="28"/>
        </w:rPr>
        <w:t>清洁</w:t>
      </w:r>
      <w:r w:rsidR="005935E9" w:rsidRPr="009F2C13">
        <w:rPr>
          <w:rFonts w:ascii="宋体" w:eastAsia="宋体" w:hAnsi="宋体" w:hint="eastAsia"/>
          <w:sz w:val="28"/>
          <w:szCs w:val="28"/>
        </w:rPr>
        <w:t>保洁，（2）校园绿化，（3）学校各项活动保障及临时搬运。</w:t>
      </w:r>
    </w:p>
    <w:p w14:paraId="24022829" w14:textId="08EAF78D" w:rsidR="00AC1CAB" w:rsidRDefault="00C9609D" w:rsidP="00C9609D">
      <w:pPr>
        <w:snapToGrid w:val="0"/>
        <w:spacing w:line="360" w:lineRule="auto"/>
        <w:jc w:val="left"/>
        <w:rPr>
          <w:rFonts w:ascii="宋体" w:eastAsia="宋体" w:hAnsi="宋体"/>
          <w:sz w:val="28"/>
          <w:szCs w:val="28"/>
        </w:rPr>
      </w:pPr>
      <w:r w:rsidRPr="009F2C13">
        <w:rPr>
          <w:rFonts w:ascii="宋体" w:eastAsia="宋体" w:hAnsi="宋体"/>
          <w:sz w:val="28"/>
          <w:szCs w:val="28"/>
        </w:rPr>
        <w:lastRenderedPageBreak/>
        <w:tab/>
      </w:r>
      <w:r w:rsidRPr="009F2C13">
        <w:rPr>
          <w:rFonts w:ascii="宋体" w:eastAsia="宋体" w:hAnsi="宋体"/>
          <w:sz w:val="28"/>
          <w:szCs w:val="28"/>
        </w:rPr>
        <w:tab/>
      </w:r>
      <w:r w:rsidR="00AC1CAB">
        <w:rPr>
          <w:rFonts w:ascii="宋体" w:eastAsia="宋体" w:hAnsi="宋体" w:hint="eastAsia"/>
          <w:sz w:val="28"/>
          <w:szCs w:val="28"/>
        </w:rPr>
        <w:t>校园清洁保洁及校园绿化</w:t>
      </w:r>
      <w:r w:rsidR="005935E9" w:rsidRPr="009F2C13">
        <w:rPr>
          <w:rFonts w:ascii="宋体" w:eastAsia="宋体" w:hAnsi="宋体" w:hint="eastAsia"/>
          <w:sz w:val="28"/>
          <w:szCs w:val="28"/>
        </w:rPr>
        <w:t>服务标准</w:t>
      </w:r>
      <w:r w:rsidR="00EA56F5" w:rsidRPr="009F2C13">
        <w:rPr>
          <w:rFonts w:ascii="宋体" w:eastAsia="宋体" w:hAnsi="宋体" w:hint="eastAsia"/>
          <w:sz w:val="28"/>
          <w:szCs w:val="28"/>
        </w:rPr>
        <w:t>：不低于</w:t>
      </w:r>
      <w:r w:rsidR="005935E9" w:rsidRPr="009F2C13">
        <w:rPr>
          <w:rFonts w:ascii="宋体" w:eastAsia="宋体" w:hAnsi="宋体" w:hint="eastAsia"/>
          <w:sz w:val="28"/>
          <w:szCs w:val="28"/>
        </w:rPr>
        <w:t>中国教育后勤协会 中国物业管理协会《关于联合发布&lt;高等学校物业服务规范</w:t>
      </w:r>
      <w:r w:rsidR="005935E9" w:rsidRPr="009F2C13">
        <w:rPr>
          <w:rFonts w:ascii="宋体" w:eastAsia="宋体" w:hAnsi="宋体"/>
          <w:sz w:val="28"/>
          <w:szCs w:val="28"/>
        </w:rPr>
        <w:t>&gt;</w:t>
      </w:r>
      <w:r w:rsidR="005935E9" w:rsidRPr="009F2C13">
        <w:rPr>
          <w:rFonts w:ascii="宋体" w:eastAsia="宋体" w:hAnsi="宋体" w:hint="eastAsia"/>
          <w:sz w:val="28"/>
          <w:szCs w:val="28"/>
        </w:rPr>
        <w:t>团体标准的公告》中</w:t>
      </w:r>
      <w:r w:rsidR="00DE6855" w:rsidRPr="009F2C13">
        <w:rPr>
          <w:rFonts w:ascii="宋体" w:eastAsia="宋体" w:hAnsi="宋体" w:hint="eastAsia"/>
          <w:sz w:val="28"/>
          <w:szCs w:val="28"/>
        </w:rPr>
        <w:t>相关</w:t>
      </w:r>
      <w:r w:rsidR="005935E9" w:rsidRPr="009F2C13">
        <w:rPr>
          <w:rFonts w:ascii="宋体" w:eastAsia="宋体" w:hAnsi="宋体" w:hint="eastAsia"/>
          <w:sz w:val="28"/>
          <w:szCs w:val="28"/>
        </w:rPr>
        <w:t>标准</w:t>
      </w:r>
      <w:r w:rsidRPr="009F2C13">
        <w:rPr>
          <w:rFonts w:ascii="宋体" w:eastAsia="宋体" w:hAnsi="宋体" w:hint="eastAsia"/>
          <w:sz w:val="28"/>
          <w:szCs w:val="28"/>
        </w:rPr>
        <w:t>（见附件）</w:t>
      </w:r>
      <w:r w:rsidR="005935E9" w:rsidRPr="009F2C13">
        <w:rPr>
          <w:rFonts w:ascii="宋体" w:eastAsia="宋体" w:hAnsi="宋体" w:hint="eastAsia"/>
          <w:sz w:val="28"/>
          <w:szCs w:val="28"/>
        </w:rPr>
        <w:t>。</w:t>
      </w:r>
      <w:r w:rsidR="00AC1CAB">
        <w:rPr>
          <w:rFonts w:ascii="宋体" w:eastAsia="宋体" w:hAnsi="宋体" w:hint="eastAsia"/>
          <w:sz w:val="28"/>
          <w:szCs w:val="28"/>
        </w:rPr>
        <w:t xml:space="preserve"> </w:t>
      </w:r>
      <w:r w:rsidR="00AC1CAB">
        <w:rPr>
          <w:rFonts w:ascii="宋体" w:eastAsia="宋体" w:hAnsi="宋体"/>
          <w:sz w:val="28"/>
          <w:szCs w:val="28"/>
        </w:rPr>
        <w:t xml:space="preserve">  </w:t>
      </w:r>
    </w:p>
    <w:p w14:paraId="27DD7EE8" w14:textId="16CBD048" w:rsidR="005935E9" w:rsidRPr="009F2C13" w:rsidRDefault="005935E9" w:rsidP="00AC1CAB">
      <w:pPr>
        <w:snapToGrid w:val="0"/>
        <w:spacing w:line="360" w:lineRule="auto"/>
        <w:ind w:firstLineChars="200" w:firstLine="560"/>
        <w:jc w:val="left"/>
        <w:rPr>
          <w:rFonts w:ascii="宋体" w:eastAsia="宋体" w:hAnsi="宋体"/>
          <w:sz w:val="28"/>
          <w:szCs w:val="28"/>
        </w:rPr>
      </w:pPr>
      <w:r w:rsidRPr="009F2C13">
        <w:rPr>
          <w:rFonts w:ascii="宋体" w:eastAsia="宋体" w:hAnsi="宋体" w:hint="eastAsia"/>
          <w:sz w:val="28"/>
          <w:szCs w:val="28"/>
        </w:rPr>
        <w:t>学校各项活动保障及临时搬运按照学校实际需求执行。</w:t>
      </w:r>
    </w:p>
    <w:p w14:paraId="183AFE62" w14:textId="4D23FDBD" w:rsidR="003821DE" w:rsidRPr="009F2C13" w:rsidRDefault="003821DE" w:rsidP="003821DE">
      <w:pPr>
        <w:snapToGrid w:val="0"/>
        <w:spacing w:line="360" w:lineRule="auto"/>
        <w:ind w:firstLineChars="200" w:firstLine="560"/>
        <w:rPr>
          <w:rFonts w:ascii="宋体" w:eastAsia="宋体" w:hAnsi="宋体"/>
          <w:sz w:val="28"/>
          <w:szCs w:val="28"/>
        </w:rPr>
      </w:pPr>
      <w:r w:rsidRPr="009F2C13">
        <w:rPr>
          <w:rFonts w:ascii="宋体" w:eastAsia="宋体" w:hAnsi="宋体" w:hint="eastAsia"/>
          <w:sz w:val="28"/>
          <w:szCs w:val="28"/>
        </w:rPr>
        <w:t>（二）专项物业服务和管理</w:t>
      </w:r>
    </w:p>
    <w:p w14:paraId="1322A2A1" w14:textId="311AAAD1" w:rsidR="003821DE" w:rsidRPr="009F2C13" w:rsidRDefault="003821DE" w:rsidP="003821DE">
      <w:pPr>
        <w:snapToGrid w:val="0"/>
        <w:spacing w:line="360" w:lineRule="auto"/>
        <w:ind w:firstLineChars="200" w:firstLine="560"/>
        <w:rPr>
          <w:rFonts w:ascii="宋体" w:eastAsia="宋体" w:hAnsi="宋体"/>
          <w:sz w:val="28"/>
          <w:szCs w:val="28"/>
        </w:rPr>
      </w:pPr>
      <w:r w:rsidRPr="009F2C13">
        <w:rPr>
          <w:rFonts w:ascii="宋体" w:eastAsia="宋体" w:hAnsi="宋体" w:hint="eastAsia"/>
          <w:sz w:val="28"/>
          <w:szCs w:val="28"/>
        </w:rPr>
        <w:t>专项物业服务和管理是在完成第一部分“基础物业管理和服务”的基础上</w:t>
      </w:r>
      <w:r w:rsidR="00DC2F6F" w:rsidRPr="009F2C13">
        <w:rPr>
          <w:rFonts w:ascii="宋体" w:eastAsia="宋体" w:hAnsi="宋体" w:hint="eastAsia"/>
          <w:sz w:val="28"/>
          <w:szCs w:val="28"/>
          <w:u w:val="single"/>
        </w:rPr>
        <w:t>（此部分包含室内）</w:t>
      </w:r>
      <w:r w:rsidRPr="009F2C13">
        <w:rPr>
          <w:rFonts w:ascii="宋体" w:eastAsia="宋体" w:hAnsi="宋体" w:hint="eastAsia"/>
          <w:sz w:val="28"/>
          <w:szCs w:val="28"/>
        </w:rPr>
        <w:t>，因相应的楼栋或场所具有不同的使用功能而实施与之功能相适应的物业管理和服务。</w:t>
      </w:r>
    </w:p>
    <w:p w14:paraId="6717F27C" w14:textId="58B539F4" w:rsidR="00E00ADC" w:rsidRPr="009F2C13" w:rsidRDefault="00E00ADC" w:rsidP="00E00ADC">
      <w:pPr>
        <w:snapToGrid w:val="0"/>
        <w:spacing w:line="360" w:lineRule="auto"/>
        <w:ind w:firstLineChars="200" w:firstLine="560"/>
        <w:rPr>
          <w:rFonts w:ascii="宋体" w:eastAsia="宋体" w:hAnsi="宋体"/>
          <w:sz w:val="28"/>
          <w:szCs w:val="28"/>
        </w:rPr>
      </w:pPr>
      <w:r w:rsidRPr="009F2C13">
        <w:rPr>
          <w:rFonts w:ascii="宋体" w:eastAsia="宋体" w:hAnsi="宋体" w:hint="eastAsia"/>
          <w:sz w:val="28"/>
          <w:szCs w:val="28"/>
        </w:rPr>
        <w:t>琼台师范学院图书馆建筑面积20000多平方米。由1栋5层的口字形主楼及附属的3层裙楼和1层圆形报告厅组成。裙楼和报告厅设有接待大厅、两间会议室及报告厅等。主楼1层为入馆大厅及电子阅览室、期刊阅览室、书库及物业办公用房，2至5楼为书库、图书阅览区、学生活动区及办公区。配套设施有电梯3部，卫生间30间，消防楼梯6处。</w:t>
      </w:r>
    </w:p>
    <w:p w14:paraId="32C5AC2B" w14:textId="4CB38D5B" w:rsidR="003821DE" w:rsidRPr="009F2C13" w:rsidRDefault="003821DE" w:rsidP="003821DE">
      <w:pPr>
        <w:snapToGrid w:val="0"/>
        <w:spacing w:line="360" w:lineRule="auto"/>
        <w:ind w:firstLineChars="200" w:firstLine="560"/>
        <w:rPr>
          <w:rFonts w:ascii="宋体" w:eastAsia="宋体" w:hAnsi="宋体"/>
          <w:sz w:val="28"/>
          <w:szCs w:val="28"/>
        </w:rPr>
      </w:pPr>
      <w:r w:rsidRPr="009F2C13">
        <w:rPr>
          <w:rFonts w:ascii="宋体" w:eastAsia="宋体" w:hAnsi="宋体" w:hint="eastAsia"/>
          <w:sz w:val="28"/>
          <w:szCs w:val="28"/>
        </w:rPr>
        <w:t>以下项目中涉及到的 “保洁服务”“绿化服务”的相关要求均按第一部分的相关要求实施。具体内容如下：</w:t>
      </w:r>
    </w:p>
    <w:p w14:paraId="646AB181" w14:textId="78E0827D" w:rsidR="003821DE" w:rsidRPr="009F2C13" w:rsidRDefault="003821DE" w:rsidP="003821DE">
      <w:pPr>
        <w:snapToGrid w:val="0"/>
        <w:spacing w:line="360" w:lineRule="auto"/>
        <w:rPr>
          <w:rFonts w:ascii="宋体" w:eastAsia="宋体" w:hAnsi="宋体"/>
          <w:sz w:val="28"/>
          <w:szCs w:val="28"/>
        </w:rPr>
      </w:pPr>
      <w:r w:rsidRPr="009F2C13">
        <w:rPr>
          <w:rFonts w:ascii="宋体" w:eastAsia="宋体" w:hAnsi="宋体"/>
          <w:sz w:val="28"/>
          <w:szCs w:val="28"/>
        </w:rPr>
        <w:t>1.</w:t>
      </w:r>
      <w:r w:rsidRPr="009F2C13">
        <w:rPr>
          <w:rFonts w:ascii="宋体" w:eastAsia="宋体" w:hAnsi="宋体" w:hint="eastAsia"/>
          <w:sz w:val="28"/>
          <w:szCs w:val="28"/>
        </w:rPr>
        <w:t>图书馆的管理和服务</w:t>
      </w:r>
      <w:r w:rsidR="00BB7C9C" w:rsidRPr="009F2C13">
        <w:rPr>
          <w:rFonts w:ascii="宋体" w:eastAsia="宋体" w:hAnsi="宋体" w:hint="eastAsia"/>
          <w:sz w:val="28"/>
          <w:szCs w:val="28"/>
        </w:rPr>
        <w:t>（含秩序维持、消防管理、电梯维护等）</w:t>
      </w:r>
    </w:p>
    <w:p w14:paraId="6C28916E" w14:textId="6BF2DFD5" w:rsidR="003821DE" w:rsidRPr="009F2C13" w:rsidRDefault="003821DE" w:rsidP="003821DE">
      <w:pPr>
        <w:snapToGrid w:val="0"/>
        <w:spacing w:line="360" w:lineRule="auto"/>
        <w:rPr>
          <w:rFonts w:ascii="宋体" w:eastAsia="宋体" w:hAnsi="宋体"/>
          <w:sz w:val="28"/>
          <w:szCs w:val="28"/>
        </w:rPr>
      </w:pPr>
      <w:r w:rsidRPr="009F2C13">
        <w:rPr>
          <w:rFonts w:ascii="宋体" w:eastAsia="宋体" w:hAnsi="宋体"/>
          <w:sz w:val="28"/>
          <w:szCs w:val="28"/>
        </w:rPr>
        <w:t>2.</w:t>
      </w:r>
      <w:r w:rsidRPr="009F2C13">
        <w:rPr>
          <w:rFonts w:ascii="宋体" w:eastAsia="宋体" w:hAnsi="宋体" w:hint="eastAsia"/>
          <w:sz w:val="28"/>
          <w:szCs w:val="28"/>
        </w:rPr>
        <w:t>负责提供学校会议专项服务。</w:t>
      </w:r>
    </w:p>
    <w:p w14:paraId="6B60148E" w14:textId="554F470F" w:rsidR="003821DE" w:rsidRDefault="003821DE" w:rsidP="003821DE">
      <w:pPr>
        <w:snapToGrid w:val="0"/>
        <w:spacing w:line="360" w:lineRule="auto"/>
        <w:rPr>
          <w:rFonts w:ascii="宋体" w:eastAsia="宋体" w:hAnsi="宋体"/>
          <w:sz w:val="28"/>
          <w:szCs w:val="28"/>
        </w:rPr>
      </w:pPr>
      <w:r w:rsidRPr="009F2C13">
        <w:rPr>
          <w:rFonts w:ascii="宋体" w:eastAsia="宋体" w:hAnsi="宋体"/>
          <w:sz w:val="28"/>
          <w:szCs w:val="28"/>
        </w:rPr>
        <w:t>3.</w:t>
      </w:r>
      <w:r w:rsidRPr="009F2C13">
        <w:rPr>
          <w:rFonts w:ascii="宋体" w:eastAsia="宋体" w:hAnsi="宋体" w:hint="eastAsia"/>
          <w:sz w:val="28"/>
          <w:szCs w:val="28"/>
        </w:rPr>
        <w:t>负责</w:t>
      </w:r>
      <w:bookmarkStart w:id="0" w:name="_Hlk74044069"/>
      <w:r w:rsidRPr="009F2C13">
        <w:rPr>
          <w:rFonts w:ascii="宋体" w:eastAsia="宋体" w:hAnsi="宋体" w:hint="eastAsia"/>
          <w:sz w:val="28"/>
          <w:szCs w:val="28"/>
        </w:rPr>
        <w:t>行政楼领导办公室综合服务</w:t>
      </w:r>
      <w:bookmarkEnd w:id="0"/>
      <w:r w:rsidRPr="009F2C13">
        <w:rPr>
          <w:rFonts w:ascii="宋体" w:eastAsia="宋体" w:hAnsi="宋体" w:hint="eastAsia"/>
          <w:sz w:val="28"/>
          <w:szCs w:val="28"/>
        </w:rPr>
        <w:t>。</w:t>
      </w:r>
    </w:p>
    <w:p w14:paraId="5D65FF7C" w14:textId="4C2B7A4E" w:rsidR="00F03FFA" w:rsidRPr="009F2C13" w:rsidRDefault="00F03FFA" w:rsidP="003821DE">
      <w:pPr>
        <w:snapToGrid w:val="0"/>
        <w:spacing w:line="360" w:lineRule="auto"/>
        <w:rPr>
          <w:rFonts w:ascii="宋体" w:eastAsia="宋体" w:hAnsi="宋体"/>
          <w:sz w:val="28"/>
          <w:szCs w:val="28"/>
        </w:rPr>
      </w:pPr>
      <w:r>
        <w:rPr>
          <w:rFonts w:ascii="宋体" w:eastAsia="宋体" w:hAnsi="宋体" w:hint="eastAsia"/>
          <w:sz w:val="28"/>
          <w:szCs w:val="28"/>
        </w:rPr>
        <w:t>4</w:t>
      </w:r>
      <w:r>
        <w:rPr>
          <w:rFonts w:ascii="宋体" w:eastAsia="宋体" w:hAnsi="宋体"/>
          <w:sz w:val="28"/>
          <w:szCs w:val="28"/>
        </w:rPr>
        <w:t>.</w:t>
      </w:r>
      <w:r>
        <w:rPr>
          <w:rFonts w:ascii="宋体" w:eastAsia="宋体" w:hAnsi="宋体" w:hint="eastAsia"/>
          <w:sz w:val="28"/>
          <w:szCs w:val="28"/>
        </w:rPr>
        <w:t>游泳馆综合服务</w:t>
      </w:r>
      <w:r w:rsidR="009705B1">
        <w:rPr>
          <w:rFonts w:ascii="宋体" w:eastAsia="宋体" w:hAnsi="宋体" w:hint="eastAsia"/>
          <w:sz w:val="28"/>
          <w:szCs w:val="28"/>
        </w:rPr>
        <w:t>。</w:t>
      </w:r>
    </w:p>
    <w:p w14:paraId="34AFA57D" w14:textId="044700AE" w:rsidR="003821DE" w:rsidRPr="009F2C13" w:rsidRDefault="009705B1" w:rsidP="007163D7">
      <w:pPr>
        <w:snapToGrid w:val="0"/>
        <w:spacing w:line="360" w:lineRule="auto"/>
        <w:rPr>
          <w:rFonts w:ascii="宋体" w:eastAsia="宋体" w:hAnsi="宋体"/>
          <w:sz w:val="28"/>
          <w:szCs w:val="28"/>
        </w:rPr>
      </w:pPr>
      <w:r>
        <w:rPr>
          <w:rFonts w:ascii="宋体" w:eastAsia="宋体" w:hAnsi="宋体"/>
          <w:sz w:val="28"/>
          <w:szCs w:val="28"/>
        </w:rPr>
        <w:t>5</w:t>
      </w:r>
      <w:r w:rsidR="003821DE" w:rsidRPr="009F2C13">
        <w:rPr>
          <w:rFonts w:ascii="宋体" w:eastAsia="宋体" w:hAnsi="宋体"/>
          <w:sz w:val="28"/>
          <w:szCs w:val="28"/>
        </w:rPr>
        <w:t>.</w:t>
      </w:r>
      <w:r w:rsidR="003821DE" w:rsidRPr="009F2C13">
        <w:rPr>
          <w:rFonts w:ascii="宋体" w:eastAsia="宋体" w:hAnsi="宋体" w:hint="eastAsia"/>
          <w:sz w:val="28"/>
          <w:szCs w:val="28"/>
        </w:rPr>
        <w:t>物业管理制度、档案、资料管理</w:t>
      </w:r>
      <w:r w:rsidR="00D44A3D" w:rsidRPr="009F2C13">
        <w:rPr>
          <w:rFonts w:ascii="宋体" w:eastAsia="宋体" w:hAnsi="宋体" w:hint="eastAsia"/>
          <w:sz w:val="28"/>
          <w:szCs w:val="28"/>
        </w:rPr>
        <w:t>。</w:t>
      </w:r>
    </w:p>
    <w:p w14:paraId="3D121C51" w14:textId="2305A1A9" w:rsidR="005935E9" w:rsidRPr="009F2C13" w:rsidRDefault="005935E9" w:rsidP="00A1337F">
      <w:pPr>
        <w:snapToGrid w:val="0"/>
        <w:spacing w:line="360" w:lineRule="auto"/>
        <w:ind w:firstLineChars="200" w:firstLine="560"/>
        <w:rPr>
          <w:rFonts w:ascii="宋体" w:eastAsia="宋体" w:hAnsi="宋体"/>
          <w:sz w:val="28"/>
          <w:szCs w:val="28"/>
        </w:rPr>
      </w:pPr>
      <w:r w:rsidRPr="009F2C13">
        <w:rPr>
          <w:rFonts w:ascii="宋体" w:eastAsia="宋体" w:hAnsi="宋体" w:hint="eastAsia"/>
          <w:sz w:val="28"/>
          <w:szCs w:val="28"/>
        </w:rPr>
        <w:t>专项物业管理服务标准</w:t>
      </w:r>
      <w:r w:rsidR="007163D7" w:rsidRPr="009F2C13">
        <w:rPr>
          <w:rFonts w:ascii="宋体" w:eastAsia="宋体" w:hAnsi="宋体" w:hint="eastAsia"/>
          <w:sz w:val="28"/>
          <w:szCs w:val="28"/>
        </w:rPr>
        <w:t>不低于</w:t>
      </w:r>
      <w:r w:rsidRPr="009F2C13">
        <w:rPr>
          <w:rFonts w:ascii="宋体" w:eastAsia="宋体" w:hAnsi="宋体" w:hint="eastAsia"/>
          <w:sz w:val="28"/>
          <w:szCs w:val="28"/>
        </w:rPr>
        <w:t>中国教育后勤协会 中国物业管理协会《关于联合发布&lt;高等学校物业服务规范</w:t>
      </w:r>
      <w:r w:rsidRPr="009F2C13">
        <w:rPr>
          <w:rFonts w:ascii="宋体" w:eastAsia="宋体" w:hAnsi="宋体"/>
          <w:sz w:val="28"/>
          <w:szCs w:val="28"/>
        </w:rPr>
        <w:t>&gt;</w:t>
      </w:r>
      <w:r w:rsidRPr="009F2C13">
        <w:rPr>
          <w:rFonts w:ascii="宋体" w:eastAsia="宋体" w:hAnsi="宋体" w:hint="eastAsia"/>
          <w:sz w:val="28"/>
          <w:szCs w:val="28"/>
        </w:rPr>
        <w:t>团体标准的公告》中</w:t>
      </w:r>
      <w:r w:rsidR="007163D7" w:rsidRPr="009F2C13">
        <w:rPr>
          <w:rFonts w:ascii="宋体" w:eastAsia="宋体" w:hAnsi="宋体" w:hint="eastAsia"/>
          <w:sz w:val="28"/>
          <w:szCs w:val="28"/>
        </w:rPr>
        <w:t>的相关标准。</w:t>
      </w:r>
    </w:p>
    <w:p w14:paraId="007530F2" w14:textId="6763A30E" w:rsidR="005935E9" w:rsidRPr="009F2C13" w:rsidRDefault="00EE0976" w:rsidP="00EE0976">
      <w:pPr>
        <w:snapToGrid w:val="0"/>
        <w:spacing w:line="360" w:lineRule="auto"/>
        <w:rPr>
          <w:rFonts w:ascii="宋体" w:eastAsia="宋体" w:hAnsi="宋体"/>
          <w:sz w:val="28"/>
          <w:szCs w:val="28"/>
        </w:rPr>
      </w:pPr>
      <w:r w:rsidRPr="009F2C13">
        <w:rPr>
          <w:rFonts w:ascii="宋体" w:eastAsia="宋体" w:hAnsi="宋体" w:hint="eastAsia"/>
          <w:sz w:val="28"/>
          <w:szCs w:val="28"/>
        </w:rPr>
        <w:t>（</w:t>
      </w:r>
      <w:r w:rsidR="007163D7" w:rsidRPr="009F2C13">
        <w:rPr>
          <w:rFonts w:ascii="宋体" w:eastAsia="宋体" w:hAnsi="宋体" w:hint="eastAsia"/>
          <w:sz w:val="28"/>
          <w:szCs w:val="28"/>
        </w:rPr>
        <w:t>三</w:t>
      </w:r>
      <w:r w:rsidRPr="009F2C13">
        <w:rPr>
          <w:rFonts w:ascii="宋体" w:eastAsia="宋体" w:hAnsi="宋体" w:hint="eastAsia"/>
          <w:sz w:val="28"/>
          <w:szCs w:val="28"/>
        </w:rPr>
        <w:t>）</w:t>
      </w:r>
      <w:r w:rsidR="005935E9" w:rsidRPr="009F2C13">
        <w:rPr>
          <w:rFonts w:ascii="宋体" w:eastAsia="宋体" w:hAnsi="宋体" w:hint="eastAsia"/>
          <w:sz w:val="28"/>
          <w:szCs w:val="28"/>
        </w:rPr>
        <w:t>教工宿舍区域物业管理服务，按照海南省物价局海南省住房和</w:t>
      </w:r>
      <w:r w:rsidR="005935E9" w:rsidRPr="009F2C13">
        <w:rPr>
          <w:rFonts w:ascii="宋体" w:eastAsia="宋体" w:hAnsi="宋体" w:hint="eastAsia"/>
          <w:sz w:val="28"/>
          <w:szCs w:val="28"/>
        </w:rPr>
        <w:lastRenderedPageBreak/>
        <w:t>城乡建设厅关于印发《海南省普通住宅物业服务等级参考标准》和《海南省普通住宅物业服务收费政府指导价标准》三级标准执行。</w:t>
      </w:r>
    </w:p>
    <w:p w14:paraId="048BD333" w14:textId="31E5B4A5" w:rsidR="007163D7" w:rsidRPr="009F2C13" w:rsidRDefault="007163D7" w:rsidP="00EE0976">
      <w:pPr>
        <w:snapToGrid w:val="0"/>
        <w:spacing w:line="360" w:lineRule="auto"/>
        <w:rPr>
          <w:rFonts w:ascii="宋体" w:eastAsia="宋体" w:hAnsi="宋体"/>
          <w:sz w:val="28"/>
          <w:szCs w:val="28"/>
        </w:rPr>
      </w:pPr>
      <w:r w:rsidRPr="009F2C13">
        <w:rPr>
          <w:rFonts w:ascii="宋体" w:eastAsia="宋体" w:hAnsi="宋体" w:hint="eastAsia"/>
          <w:sz w:val="28"/>
          <w:szCs w:val="28"/>
        </w:rPr>
        <w:t>三、其他要求</w:t>
      </w:r>
    </w:p>
    <w:p w14:paraId="2C30EECB" w14:textId="10037F32" w:rsidR="00EA56F5" w:rsidRPr="009F2C13" w:rsidRDefault="00E357E5" w:rsidP="00E357E5">
      <w:pPr>
        <w:snapToGrid w:val="0"/>
        <w:spacing w:line="360" w:lineRule="auto"/>
        <w:rPr>
          <w:rFonts w:ascii="宋体" w:eastAsia="宋体" w:hAnsi="宋体"/>
          <w:sz w:val="28"/>
          <w:szCs w:val="28"/>
        </w:rPr>
      </w:pPr>
      <w:r w:rsidRPr="009F2C13">
        <w:rPr>
          <w:rFonts w:ascii="宋体" w:eastAsia="宋体" w:hAnsi="宋体" w:hint="eastAsia"/>
          <w:sz w:val="28"/>
          <w:szCs w:val="28"/>
        </w:rPr>
        <w:t>（一）</w:t>
      </w:r>
      <w:r w:rsidR="00EA56F5" w:rsidRPr="009F2C13">
        <w:rPr>
          <w:rFonts w:ascii="宋体" w:eastAsia="宋体" w:hAnsi="宋体" w:hint="eastAsia"/>
          <w:sz w:val="28"/>
          <w:szCs w:val="28"/>
        </w:rPr>
        <w:t>教学行政区域物业服务费用由学校支付，教工宿舍区物业服务费用</w:t>
      </w:r>
      <w:r w:rsidR="00C9609D" w:rsidRPr="009F2C13">
        <w:rPr>
          <w:rFonts w:ascii="宋体" w:eastAsia="宋体" w:hAnsi="宋体" w:hint="eastAsia"/>
          <w:sz w:val="28"/>
          <w:szCs w:val="28"/>
        </w:rPr>
        <w:t>直接向</w:t>
      </w:r>
      <w:r w:rsidR="00EA56F5" w:rsidRPr="009F2C13">
        <w:rPr>
          <w:rFonts w:ascii="宋体" w:eastAsia="宋体" w:hAnsi="宋体" w:hint="eastAsia"/>
          <w:sz w:val="28"/>
          <w:szCs w:val="28"/>
        </w:rPr>
        <w:t>业主或居住人收取，风险自行承担。</w:t>
      </w:r>
      <w:r w:rsidR="00576E4A" w:rsidRPr="009F2C13">
        <w:rPr>
          <w:rFonts w:ascii="宋体" w:eastAsia="宋体" w:hAnsi="宋体" w:hint="eastAsia"/>
          <w:sz w:val="28"/>
          <w:szCs w:val="28"/>
        </w:rPr>
        <w:t>供应商需分别提供2个区域的服务方案及经费预算。</w:t>
      </w:r>
    </w:p>
    <w:p w14:paraId="71336396" w14:textId="3B3E2C45" w:rsidR="00E357E5" w:rsidRPr="009F2C13" w:rsidRDefault="00E357E5" w:rsidP="00E357E5">
      <w:pPr>
        <w:snapToGrid w:val="0"/>
        <w:spacing w:line="360" w:lineRule="auto"/>
        <w:rPr>
          <w:rFonts w:ascii="宋体" w:eastAsia="宋体" w:hAnsi="宋体"/>
          <w:sz w:val="28"/>
          <w:szCs w:val="28"/>
        </w:rPr>
      </w:pPr>
      <w:r w:rsidRPr="009F2C13">
        <w:rPr>
          <w:rFonts w:ascii="宋体" w:eastAsia="宋体" w:hAnsi="宋体" w:hint="eastAsia"/>
          <w:sz w:val="28"/>
          <w:szCs w:val="28"/>
        </w:rPr>
        <w:t>（二）各服务商按照不同的服务区域，从</w:t>
      </w:r>
      <w:r w:rsidR="00FE4B63">
        <w:rPr>
          <w:rFonts w:ascii="宋体" w:eastAsia="宋体" w:hAnsi="宋体" w:hint="eastAsia"/>
          <w:sz w:val="28"/>
          <w:szCs w:val="28"/>
        </w:rPr>
        <w:t>资格证书、过往业绩、</w:t>
      </w:r>
      <w:r w:rsidR="005D1D9C" w:rsidRPr="009F2C13">
        <w:rPr>
          <w:rFonts w:ascii="宋体" w:eastAsia="宋体" w:hAnsi="宋体" w:hint="eastAsia"/>
          <w:sz w:val="28"/>
          <w:szCs w:val="28"/>
        </w:rPr>
        <w:t>管理规范、</w:t>
      </w:r>
      <w:r w:rsidRPr="009F2C13">
        <w:rPr>
          <w:rFonts w:ascii="宋体" w:eastAsia="宋体" w:hAnsi="宋体" w:hint="eastAsia"/>
          <w:sz w:val="28"/>
          <w:szCs w:val="28"/>
        </w:rPr>
        <w:t>技术标准、人员配备、考核指标、经费预算等方面提供整体服务方案。</w:t>
      </w:r>
    </w:p>
    <w:p w14:paraId="5BD0024E" w14:textId="27413123" w:rsidR="005D3B59" w:rsidRPr="009F2C13" w:rsidRDefault="00576E4A">
      <w:pPr>
        <w:rPr>
          <w:rFonts w:ascii="宋体" w:eastAsia="宋体" w:hAnsi="宋体"/>
          <w:sz w:val="28"/>
          <w:szCs w:val="28"/>
        </w:rPr>
      </w:pPr>
      <w:r w:rsidRPr="009F2C13">
        <w:rPr>
          <w:rFonts w:ascii="宋体" w:eastAsia="宋体" w:hAnsi="宋体" w:hint="eastAsia"/>
          <w:sz w:val="28"/>
          <w:szCs w:val="28"/>
        </w:rPr>
        <w:t>附件1：关于联合发布</w:t>
      </w:r>
      <w:r w:rsidR="005D1D9C" w:rsidRPr="009F2C13">
        <w:rPr>
          <w:rFonts w:ascii="宋体" w:eastAsia="宋体" w:hAnsi="宋体" w:hint="eastAsia"/>
          <w:sz w:val="28"/>
          <w:szCs w:val="28"/>
        </w:rPr>
        <w:t>《高等学校物业服务规范》</w:t>
      </w:r>
      <w:r w:rsidRPr="009F2C13">
        <w:rPr>
          <w:rFonts w:ascii="宋体" w:eastAsia="宋体" w:hAnsi="宋体" w:hint="eastAsia"/>
          <w:sz w:val="28"/>
          <w:szCs w:val="28"/>
        </w:rPr>
        <w:t>团体标准的公告</w:t>
      </w:r>
      <w:r w:rsidR="00F7046B" w:rsidRPr="009F2C13">
        <w:rPr>
          <w:rFonts w:ascii="宋体" w:eastAsia="宋体" w:hAnsi="宋体" w:hint="eastAsia"/>
          <w:sz w:val="28"/>
          <w:szCs w:val="28"/>
        </w:rPr>
        <w:t>。</w:t>
      </w:r>
    </w:p>
    <w:p w14:paraId="028F4FD5" w14:textId="5B2D3055" w:rsidR="00497200" w:rsidRDefault="005804EF" w:rsidP="00497200">
      <w:pPr>
        <w:rPr>
          <w:rFonts w:ascii="黑体" w:eastAsia="黑体" w:hAnsi="黑体"/>
          <w:sz w:val="32"/>
          <w:szCs w:val="32"/>
        </w:rPr>
      </w:pPr>
      <w:r w:rsidRPr="009F2C13">
        <w:rPr>
          <w:rFonts w:ascii="宋体" w:eastAsia="宋体" w:hAnsi="宋体" w:hint="eastAsia"/>
          <w:sz w:val="28"/>
          <w:szCs w:val="28"/>
        </w:rPr>
        <w:t>附件2：</w:t>
      </w:r>
      <w:r w:rsidR="00497200" w:rsidRPr="009F2C13">
        <w:rPr>
          <w:rFonts w:ascii="宋体" w:eastAsia="宋体" w:hAnsi="宋体" w:hint="eastAsia"/>
          <w:sz w:val="28"/>
          <w:szCs w:val="28"/>
        </w:rPr>
        <w:t>琼台师范学院桂林洋校园校舍建筑面积一览表</w:t>
      </w:r>
      <w:r w:rsidR="00F7046B" w:rsidRPr="009F2C13">
        <w:rPr>
          <w:rFonts w:ascii="宋体" w:eastAsia="宋体" w:hAnsi="宋体" w:hint="eastAsia"/>
          <w:sz w:val="28"/>
          <w:szCs w:val="28"/>
        </w:rPr>
        <w:t>。</w:t>
      </w:r>
    </w:p>
    <w:p w14:paraId="642D97A6" w14:textId="4EF659DF" w:rsidR="005804EF" w:rsidRPr="00497200" w:rsidRDefault="005804EF">
      <w:pPr>
        <w:rPr>
          <w:rFonts w:ascii="宋体" w:eastAsia="宋体" w:hAnsi="宋体"/>
          <w:sz w:val="28"/>
          <w:szCs w:val="28"/>
        </w:rPr>
      </w:pPr>
    </w:p>
    <w:p w14:paraId="3A3303D2" w14:textId="77777777" w:rsidR="00576E4A" w:rsidRPr="005935E9" w:rsidRDefault="00576E4A"/>
    <w:sectPr w:rsidR="00576E4A" w:rsidRPr="005935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C26F1" w14:textId="77777777" w:rsidR="00C003D6" w:rsidRDefault="00C003D6" w:rsidP="005935E9">
      <w:r>
        <w:separator/>
      </w:r>
    </w:p>
  </w:endnote>
  <w:endnote w:type="continuationSeparator" w:id="0">
    <w:p w14:paraId="3FD4AEE4" w14:textId="77777777" w:rsidR="00C003D6" w:rsidRDefault="00C003D6" w:rsidP="0059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01DB1" w14:textId="77777777" w:rsidR="00C003D6" w:rsidRDefault="00C003D6" w:rsidP="005935E9">
      <w:r>
        <w:separator/>
      </w:r>
    </w:p>
  </w:footnote>
  <w:footnote w:type="continuationSeparator" w:id="0">
    <w:p w14:paraId="4F79B46F" w14:textId="77777777" w:rsidR="00C003D6" w:rsidRDefault="00C003D6" w:rsidP="0059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200EE"/>
    <w:multiLevelType w:val="hybridMultilevel"/>
    <w:tmpl w:val="C29670FE"/>
    <w:lvl w:ilvl="0" w:tplc="65CCC3A2">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612F0C18"/>
    <w:multiLevelType w:val="hybridMultilevel"/>
    <w:tmpl w:val="CD5E1FFE"/>
    <w:lvl w:ilvl="0" w:tplc="0B54E61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16F"/>
    <w:rsid w:val="00067360"/>
    <w:rsid w:val="00111858"/>
    <w:rsid w:val="00187A65"/>
    <w:rsid w:val="001D4F39"/>
    <w:rsid w:val="0020797A"/>
    <w:rsid w:val="002657B1"/>
    <w:rsid w:val="00330446"/>
    <w:rsid w:val="00335FEE"/>
    <w:rsid w:val="003821DE"/>
    <w:rsid w:val="00497200"/>
    <w:rsid w:val="00511E4F"/>
    <w:rsid w:val="00576E4A"/>
    <w:rsid w:val="005804EF"/>
    <w:rsid w:val="005935E9"/>
    <w:rsid w:val="005A34E0"/>
    <w:rsid w:val="005D1D9C"/>
    <w:rsid w:val="005D3B59"/>
    <w:rsid w:val="0064455D"/>
    <w:rsid w:val="0066650F"/>
    <w:rsid w:val="006C6389"/>
    <w:rsid w:val="006D2378"/>
    <w:rsid w:val="007163D7"/>
    <w:rsid w:val="007533C6"/>
    <w:rsid w:val="00766FA1"/>
    <w:rsid w:val="0077452E"/>
    <w:rsid w:val="007D66D5"/>
    <w:rsid w:val="00823688"/>
    <w:rsid w:val="008A0D8E"/>
    <w:rsid w:val="008D4249"/>
    <w:rsid w:val="008E6664"/>
    <w:rsid w:val="00944A80"/>
    <w:rsid w:val="009705B1"/>
    <w:rsid w:val="00997493"/>
    <w:rsid w:val="009B4E6A"/>
    <w:rsid w:val="009F2C13"/>
    <w:rsid w:val="00A1337F"/>
    <w:rsid w:val="00A316C3"/>
    <w:rsid w:val="00A32C9A"/>
    <w:rsid w:val="00A65E82"/>
    <w:rsid w:val="00A90133"/>
    <w:rsid w:val="00AB7CC1"/>
    <w:rsid w:val="00AC1CAB"/>
    <w:rsid w:val="00B445C1"/>
    <w:rsid w:val="00B548E1"/>
    <w:rsid w:val="00BB7C9C"/>
    <w:rsid w:val="00BF2DBC"/>
    <w:rsid w:val="00C003D6"/>
    <w:rsid w:val="00C333A2"/>
    <w:rsid w:val="00C56BC5"/>
    <w:rsid w:val="00C771A5"/>
    <w:rsid w:val="00C9609D"/>
    <w:rsid w:val="00D44A3D"/>
    <w:rsid w:val="00DB1461"/>
    <w:rsid w:val="00DC2F6F"/>
    <w:rsid w:val="00DC5BF8"/>
    <w:rsid w:val="00DE1275"/>
    <w:rsid w:val="00DE6855"/>
    <w:rsid w:val="00E00ADC"/>
    <w:rsid w:val="00E357E5"/>
    <w:rsid w:val="00E409F5"/>
    <w:rsid w:val="00E4232A"/>
    <w:rsid w:val="00E80AB2"/>
    <w:rsid w:val="00EA56F5"/>
    <w:rsid w:val="00EC0FA0"/>
    <w:rsid w:val="00EE0976"/>
    <w:rsid w:val="00F03FFA"/>
    <w:rsid w:val="00F4416F"/>
    <w:rsid w:val="00F7046B"/>
    <w:rsid w:val="00FE4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CCD93"/>
  <w15:chartTrackingRefBased/>
  <w15:docId w15:val="{13E2AC97-F27B-472A-851A-84B99182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5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35E9"/>
    <w:rPr>
      <w:sz w:val="18"/>
      <w:szCs w:val="18"/>
    </w:rPr>
  </w:style>
  <w:style w:type="paragraph" w:styleId="a5">
    <w:name w:val="footer"/>
    <w:basedOn w:val="a"/>
    <w:link w:val="a6"/>
    <w:uiPriority w:val="99"/>
    <w:unhideWhenUsed/>
    <w:rsid w:val="005935E9"/>
    <w:pPr>
      <w:tabs>
        <w:tab w:val="center" w:pos="4153"/>
        <w:tab w:val="right" w:pos="8306"/>
      </w:tabs>
      <w:snapToGrid w:val="0"/>
      <w:jc w:val="left"/>
    </w:pPr>
    <w:rPr>
      <w:sz w:val="18"/>
      <w:szCs w:val="18"/>
    </w:rPr>
  </w:style>
  <w:style w:type="character" w:customStyle="1" w:styleId="a6">
    <w:name w:val="页脚 字符"/>
    <w:basedOn w:val="a0"/>
    <w:link w:val="a5"/>
    <w:uiPriority w:val="99"/>
    <w:rsid w:val="005935E9"/>
    <w:rPr>
      <w:sz w:val="18"/>
      <w:szCs w:val="18"/>
    </w:rPr>
  </w:style>
  <w:style w:type="paragraph" w:styleId="a7">
    <w:name w:val="List Paragraph"/>
    <w:basedOn w:val="a"/>
    <w:uiPriority w:val="34"/>
    <w:qFormat/>
    <w:rsid w:val="005935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65</cp:revision>
  <dcterms:created xsi:type="dcterms:W3CDTF">2021-09-15T15:13:00Z</dcterms:created>
  <dcterms:modified xsi:type="dcterms:W3CDTF">2021-09-17T06:49:00Z</dcterms:modified>
</cp:coreProperties>
</file>